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2F" w:rsidRDefault="00E1702F" w:rsidP="00E1702F">
      <w:pPr>
        <w:pStyle w:val="a4"/>
        <w:jc w:val="center"/>
        <w:rPr>
          <w:b/>
          <w:sz w:val="28"/>
          <w:szCs w:val="28"/>
        </w:rPr>
      </w:pPr>
      <w:r w:rsidRPr="00E1702F">
        <w:rPr>
          <w:b/>
          <w:sz w:val="28"/>
          <w:szCs w:val="28"/>
        </w:rPr>
        <w:t>Описание опыта работы учителя математики</w:t>
      </w:r>
    </w:p>
    <w:p w:rsidR="00E1702F" w:rsidRPr="00E1702F" w:rsidRDefault="00E1702F" w:rsidP="00E1702F">
      <w:pPr>
        <w:pStyle w:val="a4"/>
        <w:jc w:val="center"/>
        <w:rPr>
          <w:b/>
        </w:rPr>
      </w:pPr>
      <w:r w:rsidRPr="00E1702F">
        <w:rPr>
          <w:b/>
          <w:sz w:val="28"/>
          <w:szCs w:val="28"/>
        </w:rPr>
        <w:t xml:space="preserve">Шакуровой </w:t>
      </w:r>
      <w:proofErr w:type="spellStart"/>
      <w:r w:rsidRPr="00E1702F">
        <w:rPr>
          <w:b/>
          <w:sz w:val="28"/>
          <w:szCs w:val="28"/>
        </w:rPr>
        <w:t>Диляры</w:t>
      </w:r>
      <w:proofErr w:type="spellEnd"/>
      <w:r w:rsidRPr="00E1702F">
        <w:rPr>
          <w:b/>
          <w:sz w:val="28"/>
          <w:szCs w:val="28"/>
        </w:rPr>
        <w:t xml:space="preserve"> </w:t>
      </w:r>
      <w:proofErr w:type="spellStart"/>
      <w:r w:rsidRPr="00E1702F">
        <w:rPr>
          <w:b/>
          <w:sz w:val="28"/>
          <w:szCs w:val="28"/>
        </w:rPr>
        <w:t>Наилевны</w:t>
      </w:r>
      <w:proofErr w:type="spellEnd"/>
    </w:p>
    <w:p w:rsidR="00E1702F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41">
        <w:rPr>
          <w:rFonts w:ascii="Times New Roman" w:hAnsi="Times New Roman" w:cs="Times New Roman"/>
          <w:sz w:val="28"/>
          <w:szCs w:val="28"/>
        </w:rPr>
        <w:t>В настоящее время, как никогда ранее, на первый план в мире вышла проблема развития интеллектуального потенциала нации вообще и отдельной личности в частности. Век высоких технологий требует развитого интеллекта, в основе которого лежит его творческое начало. Сформировать и развить его – одна из главных задач современной школы. “Школьное обучение должно быть построено так, чтобы выпускники могли самостоятельно ставить и достигать серьезных целей, умело реагировать на разные жизненные ситуации... Задача учителя - помочь ребятам найти себя в будущем, стать самостоятельными, творческими и уверенными в себе людьми”,- говорится в национальной образовательной инициативе “Наша новая школа” Сегодняшнее поколение называют цифровым. И действительно, оно первое, которое будет жить в цифровой среде. Это заставляет меня, учителя математики, задуматься о том, как учить и чему учить. Главный вопрос: как развить интерес к обучению, как научить ребенка мыслить и самостоятельно делать выводы. Формирование мотивации учения в школьном возрасте без преувеличения можно назвать одной из центральных проблем современной школы, делом общественной важности.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17341">
        <w:rPr>
          <w:rFonts w:ascii="Times New Roman" w:hAnsi="Times New Roman" w:cs="Times New Roman"/>
          <w:iCs/>
          <w:sz w:val="28"/>
          <w:szCs w:val="28"/>
        </w:rPr>
        <w:t>Исходя из вышеизложенного, становится очевидным, что цель современных образовательных технологий – обеспечить эффективность образовательного процесса не только за счет внедрения технических новшеств, но и за счет использования педагогами приемов, построенных на знаниях особенностей мышления современного поколения.</w:t>
      </w:r>
      <w:proofErr w:type="gramEnd"/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7341">
        <w:rPr>
          <w:rFonts w:ascii="Times New Roman" w:hAnsi="Times New Roman" w:cs="Times New Roman"/>
          <w:iCs/>
          <w:sz w:val="28"/>
          <w:szCs w:val="28"/>
        </w:rPr>
        <w:t>Ведущая педагогическая идея опыта заключается в создании необходимых условий, содействующих повышении уровня мотивации к обучению математике посредством развития учебно-познавательных компетенций.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7341">
        <w:rPr>
          <w:rFonts w:ascii="Times New Roman" w:hAnsi="Times New Roman" w:cs="Times New Roman"/>
          <w:iCs/>
          <w:sz w:val="28"/>
          <w:szCs w:val="28"/>
        </w:rPr>
        <w:t xml:space="preserve">Представленный опыт работы является единой системой «урок математики  и внеурочные занятия», что позволяет </w:t>
      </w:r>
      <w:proofErr w:type="gramStart"/>
      <w:r w:rsidRPr="00217341">
        <w:rPr>
          <w:rFonts w:ascii="Times New Roman" w:hAnsi="Times New Roman" w:cs="Times New Roman"/>
          <w:iCs/>
          <w:sz w:val="28"/>
          <w:szCs w:val="28"/>
        </w:rPr>
        <w:t>охватить весь учебно-воспитательный процесс по предмету и тесно взаимосвязан</w:t>
      </w:r>
      <w:proofErr w:type="gramEnd"/>
      <w:r w:rsidRPr="00217341">
        <w:rPr>
          <w:rFonts w:ascii="Times New Roman" w:hAnsi="Times New Roman" w:cs="Times New Roman"/>
          <w:iCs/>
          <w:sz w:val="28"/>
          <w:szCs w:val="28"/>
        </w:rPr>
        <w:t xml:space="preserve"> с образовательным процессом в школе.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7341">
        <w:rPr>
          <w:rFonts w:ascii="Times New Roman" w:hAnsi="Times New Roman" w:cs="Times New Roman"/>
          <w:iCs/>
          <w:sz w:val="28"/>
          <w:szCs w:val="28"/>
        </w:rPr>
        <w:t>Ведь урок – основная форма работы с учеником. Урок – это «зеркало», где отражается вся система работы; т.е. по урокам можно делать выводы о системе работы учителя.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7341">
        <w:rPr>
          <w:rFonts w:ascii="Times New Roman" w:hAnsi="Times New Roman" w:cs="Times New Roman"/>
          <w:iCs/>
          <w:sz w:val="28"/>
          <w:szCs w:val="28"/>
        </w:rPr>
        <w:t xml:space="preserve">В  процессе обучения меня всегда привлекают все новые и оригинальные формы, методы и подходы к изложению учебного материала, с целью увлечения </w:t>
      </w:r>
      <w:r w:rsidRPr="00217341">
        <w:rPr>
          <w:rFonts w:ascii="Times New Roman" w:hAnsi="Times New Roman" w:cs="Times New Roman"/>
          <w:iCs/>
          <w:sz w:val="28"/>
          <w:szCs w:val="28"/>
        </w:rPr>
        <w:lastRenderedPageBreak/>
        <w:t>школьников предметом, повышения эффективности освоения учебного материала, и использование Теории развития критического мышления (ТРКМ) позволяют учителю достичь желаемого результата.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7341">
        <w:rPr>
          <w:rFonts w:ascii="Times New Roman" w:hAnsi="Times New Roman" w:cs="Times New Roman"/>
          <w:iCs/>
          <w:sz w:val="28"/>
          <w:szCs w:val="28"/>
        </w:rPr>
        <w:t>Критическое мышление есть мышление самостоятельное. Когда занятие строится на принципах критического мышления, каждый формулирует свои идеи, оценки и убеждения независимо от остальных. Мышление может быть критическим только тогда, когда оно носит индивидуальный характер. Ученики должны иметь достаточно свободы, чтобы думать собственной головой и самостоятельно решать даже самые сложные вопросы.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17341">
        <w:rPr>
          <w:rFonts w:ascii="Times New Roman" w:hAnsi="Times New Roman" w:cs="Times New Roman"/>
          <w:iCs/>
          <w:sz w:val="28"/>
          <w:szCs w:val="28"/>
        </w:rPr>
        <w:t>Благодаря критического мышлению традиционный процесс познания обретает индивидуальность и становится осмысленным, непрерывным и продуктивным.</w:t>
      </w:r>
      <w:proofErr w:type="gramEnd"/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217341">
        <w:rPr>
          <w:rFonts w:ascii="Times New Roman" w:hAnsi="Times New Roman" w:cs="Times New Roman"/>
          <w:iCs/>
          <w:sz w:val="28"/>
          <w:szCs w:val="28"/>
        </w:rPr>
        <w:t>Критическое мышление начинается с постановки вопросов и уяснения проблем, которые нужно решить. Человеческие существа любопытны по своей природе. Мы замечаем что-то новое – и хотим узнать, что это такое. Однако подлинный познавательный процесс на любом его этапе характеризуется стремлением познающего решать проблемы и отвечать на вопросы, возникающие из его собственных интересов и потребностей.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7341">
        <w:rPr>
          <w:rFonts w:ascii="Times New Roman" w:hAnsi="Times New Roman" w:cs="Times New Roman"/>
          <w:iCs/>
          <w:sz w:val="28"/>
          <w:szCs w:val="28"/>
        </w:rPr>
        <w:t>На уроках я использую разные приемы, которые представлены ниже.</w:t>
      </w:r>
    </w:p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b/>
          <w:bCs/>
          <w:color w:val="000000"/>
          <w:sz w:val="28"/>
          <w:szCs w:val="28"/>
        </w:rPr>
        <w:t>1. Прием «Представление информации в кластерах»</w:t>
      </w:r>
    </w:p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color w:val="000000"/>
          <w:sz w:val="28"/>
          <w:szCs w:val="28"/>
        </w:rPr>
        <w:t>Слово “кластер” в переводе означает пучок, созвездие</w:t>
      </w:r>
      <w:proofErr w:type="gramStart"/>
      <w:r w:rsidRPr="00217341">
        <w:rPr>
          <w:color w:val="000000"/>
          <w:sz w:val="28"/>
          <w:szCs w:val="28"/>
        </w:rPr>
        <w:t>.</w:t>
      </w:r>
      <w:proofErr w:type="gramEnd"/>
      <w:r w:rsidRPr="00217341">
        <w:rPr>
          <w:color w:val="000000"/>
          <w:sz w:val="28"/>
          <w:szCs w:val="28"/>
        </w:rPr>
        <w:t xml:space="preserve"> (</w:t>
      </w:r>
      <w:proofErr w:type="gramStart"/>
      <w:r w:rsidRPr="00217341">
        <w:rPr>
          <w:color w:val="000000"/>
          <w:sz w:val="28"/>
          <w:szCs w:val="28"/>
        </w:rPr>
        <w:t>а</w:t>
      </w:r>
      <w:proofErr w:type="gramEnd"/>
      <w:r w:rsidRPr="00217341">
        <w:rPr>
          <w:color w:val="000000"/>
          <w:sz w:val="28"/>
          <w:szCs w:val="28"/>
        </w:rPr>
        <w:t xml:space="preserve">втор - </w:t>
      </w:r>
      <w:proofErr w:type="spellStart"/>
      <w:r w:rsidRPr="00217341">
        <w:rPr>
          <w:color w:val="000000"/>
          <w:sz w:val="28"/>
          <w:szCs w:val="28"/>
        </w:rPr>
        <w:t>Гудлат</w:t>
      </w:r>
      <w:proofErr w:type="spellEnd"/>
      <w:r w:rsidRPr="00217341">
        <w:rPr>
          <w:color w:val="000000"/>
          <w:sz w:val="28"/>
          <w:szCs w:val="28"/>
        </w:rPr>
        <w:t>) – выделение смысловых единиц текста и графическое оформление в определенном порядке в виде кластера, грозди. Предлагаю ребятам прочитать изучаемый материал, записать или зарисовать в середине листа основное слово (идею, тему), а по сторонам от него зафиксировать связанные с ним понятия, выражения, формулы. А затем вместе в ходе беседы или работая в парах, группах, ребята наполняют эти ключевые понятия, выражения, формулы необходимой информацией.</w:t>
      </w:r>
    </w:p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color w:val="000000"/>
          <w:sz w:val="28"/>
          <w:szCs w:val="28"/>
        </w:rPr>
        <w:t>Кластеры использую для структуризации и систематизации материала. Составление кластера позволяет учащимся свободно и открыто думать по поводу какой-либо темы.</w:t>
      </w:r>
    </w:p>
    <w:p w:rsidR="00E1702F" w:rsidRDefault="00E1702F" w:rsidP="00E1702F">
      <w:pPr>
        <w:autoSpaceDE/>
        <w:autoSpaceDN/>
        <w:ind w:left="-567" w:firstLine="567"/>
        <w:jc w:val="both"/>
        <w:rPr>
          <w:b/>
          <w:bCs/>
          <w:color w:val="000000"/>
          <w:sz w:val="28"/>
          <w:szCs w:val="28"/>
        </w:rPr>
      </w:pPr>
    </w:p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b/>
          <w:bCs/>
          <w:color w:val="000000"/>
          <w:sz w:val="28"/>
          <w:szCs w:val="28"/>
        </w:rPr>
        <w:t>2. Прием  «</w:t>
      </w:r>
      <w:proofErr w:type="spellStart"/>
      <w:r w:rsidRPr="00217341">
        <w:rPr>
          <w:b/>
          <w:bCs/>
          <w:color w:val="000000"/>
          <w:sz w:val="28"/>
          <w:szCs w:val="28"/>
        </w:rPr>
        <w:t>Инсерт</w:t>
      </w:r>
      <w:proofErr w:type="spellEnd"/>
      <w:r w:rsidRPr="00217341">
        <w:rPr>
          <w:b/>
          <w:bCs/>
          <w:color w:val="000000"/>
          <w:sz w:val="28"/>
          <w:szCs w:val="28"/>
        </w:rPr>
        <w:t>»</w:t>
      </w:r>
    </w:p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color w:val="000000"/>
          <w:sz w:val="28"/>
          <w:szCs w:val="28"/>
        </w:rPr>
        <w:t>Прием «</w:t>
      </w:r>
      <w:proofErr w:type="spellStart"/>
      <w:r w:rsidRPr="00217341">
        <w:rPr>
          <w:color w:val="000000"/>
          <w:sz w:val="28"/>
          <w:szCs w:val="28"/>
        </w:rPr>
        <w:t>Инсерт</w:t>
      </w:r>
      <w:proofErr w:type="spellEnd"/>
      <w:r w:rsidRPr="00217341">
        <w:rPr>
          <w:color w:val="000000"/>
          <w:sz w:val="28"/>
          <w:szCs w:val="28"/>
        </w:rPr>
        <w:t>» – это маркировка текста по мере его чтения.</w:t>
      </w:r>
      <w:r w:rsidRPr="00217341">
        <w:rPr>
          <w:color w:val="000000"/>
          <w:sz w:val="28"/>
          <w:szCs w:val="28"/>
        </w:rPr>
        <w:br/>
        <w:t>Применяется для стимулирования более внимательного чтения. Чтение превращается в увлекательное путешествие.</w:t>
      </w:r>
    </w:p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color w:val="000000"/>
          <w:sz w:val="28"/>
          <w:szCs w:val="28"/>
          <w:u w:val="single"/>
        </w:rPr>
        <w:t>1. Чтение индивидуальное.</w:t>
      </w:r>
    </w:p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color w:val="000000"/>
          <w:sz w:val="28"/>
          <w:szCs w:val="28"/>
        </w:rPr>
        <w:t>1.Читая, ученик делает пометки в тексте: V – уже знал; + – новое</w:t>
      </w:r>
      <w:proofErr w:type="gramStart"/>
      <w:r w:rsidRPr="00217341">
        <w:rPr>
          <w:color w:val="000000"/>
          <w:sz w:val="28"/>
          <w:szCs w:val="28"/>
        </w:rPr>
        <w:t xml:space="preserve">; – -  </w:t>
      </w:r>
      <w:proofErr w:type="gramEnd"/>
      <w:r w:rsidRPr="00217341">
        <w:rPr>
          <w:color w:val="000000"/>
          <w:sz w:val="28"/>
          <w:szCs w:val="28"/>
        </w:rPr>
        <w:t>думал иначе; ? – не понял, есть вопросы.</w:t>
      </w:r>
    </w:p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color w:val="000000"/>
          <w:sz w:val="28"/>
          <w:szCs w:val="28"/>
          <w:u w:val="single"/>
        </w:rPr>
        <w:t>2. Читая, второй раз, заполняют таблицу, систематизируя материал.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62"/>
        <w:gridCol w:w="2429"/>
        <w:gridCol w:w="2454"/>
        <w:gridCol w:w="2525"/>
      </w:tblGrid>
      <w:tr w:rsidR="00E1702F" w:rsidRPr="00217341" w:rsidTr="00D518C1"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b/>
                <w:bCs/>
                <w:color w:val="000000"/>
                <w:sz w:val="28"/>
                <w:szCs w:val="28"/>
              </w:rPr>
              <w:lastRenderedPageBreak/>
              <w:t>Уже знал (V)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b/>
                <w:bCs/>
                <w:color w:val="000000"/>
                <w:sz w:val="28"/>
                <w:szCs w:val="28"/>
              </w:rPr>
              <w:t>Узнал новое</w:t>
            </w:r>
            <w:proofErr w:type="gramStart"/>
            <w:r w:rsidRPr="00217341">
              <w:rPr>
                <w:b/>
                <w:bCs/>
                <w:color w:val="000000"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b/>
                <w:bCs/>
                <w:color w:val="000000"/>
                <w:sz w:val="28"/>
                <w:szCs w:val="28"/>
              </w:rPr>
              <w:t>Думал иначе</w:t>
            </w:r>
            <w:proofErr w:type="gramStart"/>
            <w:r w:rsidRPr="00217341">
              <w:rPr>
                <w:b/>
                <w:bCs/>
                <w:color w:val="000000"/>
                <w:sz w:val="28"/>
                <w:szCs w:val="28"/>
              </w:rPr>
              <w:t xml:space="preserve"> (–)</w:t>
            </w:r>
            <w:proofErr w:type="gramEnd"/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b/>
                <w:bCs/>
                <w:color w:val="000000"/>
                <w:sz w:val="28"/>
                <w:szCs w:val="28"/>
              </w:rPr>
              <w:t>Есть вопросы (?)</w:t>
            </w:r>
          </w:p>
        </w:tc>
      </w:tr>
      <w:tr w:rsidR="00E1702F" w:rsidRPr="00217341" w:rsidTr="00D518C1"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 </w:t>
            </w:r>
          </w:p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color w:val="000000"/>
          <w:sz w:val="28"/>
          <w:szCs w:val="28"/>
        </w:rPr>
        <w:t xml:space="preserve">  Этот прием является средством, позволяющим ученику отслеживать свое понимание прочитанного </w:t>
      </w:r>
      <w:proofErr w:type="spellStart"/>
      <w:r w:rsidRPr="00217341">
        <w:rPr>
          <w:color w:val="000000"/>
          <w:sz w:val="28"/>
          <w:szCs w:val="28"/>
        </w:rPr>
        <w:t>текста</w:t>
      </w:r>
      <w:proofErr w:type="gramStart"/>
      <w:r w:rsidRPr="00217341">
        <w:rPr>
          <w:color w:val="000000"/>
          <w:sz w:val="28"/>
          <w:szCs w:val="28"/>
        </w:rPr>
        <w:t>.П</w:t>
      </w:r>
      <w:proofErr w:type="gramEnd"/>
      <w:r w:rsidRPr="00217341">
        <w:rPr>
          <w:color w:val="000000"/>
          <w:sz w:val="28"/>
          <w:szCs w:val="28"/>
        </w:rPr>
        <w:t>осле</w:t>
      </w:r>
      <w:proofErr w:type="spellEnd"/>
      <w:r w:rsidRPr="00217341">
        <w:rPr>
          <w:color w:val="000000"/>
          <w:sz w:val="28"/>
          <w:szCs w:val="28"/>
        </w:rPr>
        <w:t xml:space="preserve"> заполнения учащимися таблицы результаты работы обобщаются в режиме беседы. Школьники без труда отмечают, что известное им встретилось в прочитанном тексте, сообщают, что нового и неожиданного для себя они узнали. При этом важно, чтобы ученики прямо зачитывали текст, ссылались на него. Обычно достаточно интересным в этом приеме является знак “вопрос”. Вопросы, заданные учениками по той или иной теме, приучают их осознавать, что знания, полученные на уроке, не конечны, что многое остается “за кадром”. А это стимулирует учащихся к поиску ответа на вопрос, обращению к разным источникам информации. Технологический прием “</w:t>
      </w:r>
      <w:proofErr w:type="spellStart"/>
      <w:r w:rsidRPr="00217341">
        <w:rPr>
          <w:color w:val="000000"/>
          <w:sz w:val="28"/>
          <w:szCs w:val="28"/>
        </w:rPr>
        <w:t>Инсерт</w:t>
      </w:r>
      <w:proofErr w:type="spellEnd"/>
      <w:r w:rsidRPr="00217341">
        <w:rPr>
          <w:color w:val="000000"/>
          <w:sz w:val="28"/>
          <w:szCs w:val="28"/>
        </w:rPr>
        <w:t>” и таблица “</w:t>
      </w:r>
      <w:proofErr w:type="spellStart"/>
      <w:r w:rsidRPr="00217341">
        <w:rPr>
          <w:color w:val="000000"/>
          <w:sz w:val="28"/>
          <w:szCs w:val="28"/>
        </w:rPr>
        <w:t>Инсерт</w:t>
      </w:r>
      <w:proofErr w:type="spellEnd"/>
      <w:r w:rsidRPr="00217341">
        <w:rPr>
          <w:color w:val="000000"/>
          <w:sz w:val="28"/>
          <w:szCs w:val="28"/>
        </w:rPr>
        <w:t xml:space="preserve">” </w:t>
      </w:r>
      <w:proofErr w:type="spellStart"/>
      <w:r w:rsidRPr="00217341">
        <w:rPr>
          <w:color w:val="000000"/>
          <w:sz w:val="28"/>
          <w:szCs w:val="28"/>
        </w:rPr>
        <w:t>дделают</w:t>
      </w:r>
      <w:proofErr w:type="spellEnd"/>
      <w:r w:rsidRPr="00217341">
        <w:rPr>
          <w:color w:val="000000"/>
          <w:sz w:val="28"/>
          <w:szCs w:val="28"/>
        </w:rPr>
        <w:t xml:space="preserve"> зримыми процесс накопления информации, путь от “старого” знания к “новому”. Приём способствует развитию  умения классифицировать, систематизировать поступающую информацию, выделять новое.</w:t>
      </w:r>
    </w:p>
    <w:p w:rsidR="00E1702F" w:rsidRPr="00217341" w:rsidRDefault="00E1702F" w:rsidP="00E1702F">
      <w:pPr>
        <w:autoSpaceDE/>
        <w:autoSpaceDN/>
        <w:ind w:left="-567" w:firstLine="567"/>
        <w:jc w:val="both"/>
        <w:rPr>
          <w:color w:val="000000"/>
          <w:sz w:val="28"/>
          <w:szCs w:val="28"/>
        </w:rPr>
      </w:pPr>
      <w:r w:rsidRPr="00217341">
        <w:rPr>
          <w:color w:val="000000"/>
          <w:sz w:val="28"/>
          <w:szCs w:val="28"/>
        </w:rPr>
        <w:t>3. Для учащихся Прием составления </w:t>
      </w:r>
      <w:r w:rsidRPr="00217341">
        <w:rPr>
          <w:b/>
          <w:bCs/>
          <w:color w:val="000000"/>
          <w:sz w:val="28"/>
          <w:szCs w:val="28"/>
        </w:rPr>
        <w:t>маркировочной таблицы “ЗХУ”</w:t>
      </w:r>
      <w:r w:rsidRPr="00217341">
        <w:rPr>
          <w:color w:val="000000"/>
          <w:sz w:val="28"/>
          <w:szCs w:val="28"/>
        </w:rPr>
        <w:t> является вариацией вышеописанного метода “</w:t>
      </w:r>
      <w:proofErr w:type="spellStart"/>
      <w:r w:rsidRPr="00217341">
        <w:rPr>
          <w:color w:val="000000"/>
          <w:sz w:val="28"/>
          <w:szCs w:val="28"/>
        </w:rPr>
        <w:t>Инсерт</w:t>
      </w:r>
      <w:proofErr w:type="spellEnd"/>
      <w:r w:rsidRPr="00217341">
        <w:rPr>
          <w:color w:val="000000"/>
          <w:sz w:val="28"/>
          <w:szCs w:val="28"/>
        </w:rPr>
        <w:t>”. Одной из возможных форм контроля эффективности чтения с пометками является составление маркировочной таблицы. В ней три колонки: что мы знаем, что мы хотим узнать, что мы узнали. В каждую из колонок необходимо разнести полученную в ходе чтения информацию. Особое требование – записывать сведения, понятия или факты следует только своими словами, не цитируя учебник или иной текст, с которым работали. Прием “Маркировочная таблица” позволяет учителю проконтролировать работу каждого ученика с текстом учебника и поставить отметку за работу на уроке. Если позволяет время, таблица заполняется прямо на уроке, а если нет, то можно предложить завершить ее дома, а на данном уроке записать в каждой колонке один - два тезиса или положения.</w:t>
      </w:r>
    </w:p>
    <w:tbl>
      <w:tblPr>
        <w:tblW w:w="0" w:type="auto"/>
        <w:tblInd w:w="-526" w:type="dxa"/>
        <w:tblCellMar>
          <w:left w:w="0" w:type="dxa"/>
          <w:right w:w="0" w:type="dxa"/>
        </w:tblCellMar>
        <w:tblLook w:val="04A0"/>
      </w:tblPr>
      <w:tblGrid>
        <w:gridCol w:w="1418"/>
        <w:gridCol w:w="4111"/>
        <w:gridCol w:w="4767"/>
      </w:tblGrid>
      <w:tr w:rsidR="00E1702F" w:rsidRPr="00217341" w:rsidTr="00E1702F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Знаю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Хочу узнать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Узнал новое</w:t>
            </w:r>
          </w:p>
        </w:tc>
      </w:tr>
      <w:tr w:rsidR="00E1702F" w:rsidRPr="00217341" w:rsidTr="00E1702F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Как складывать дроби с разными знаменателями.</w:t>
            </w:r>
          </w:p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Как вычитать дроби  с разными знаменателями</w:t>
            </w:r>
          </w:p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Понятия: наибольший общий знаменатель, дополнительные множители.</w:t>
            </w:r>
          </w:p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Чтобы сложить или вычесть дроби с разными знаменателями, надо привести их к общему знаменателю.</w:t>
            </w:r>
          </w:p>
          <w:p w:rsidR="00E1702F" w:rsidRPr="00217341" w:rsidRDefault="00E1702F" w:rsidP="00E1702F">
            <w:pPr>
              <w:autoSpaceDE/>
              <w:autoSpaceDN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Алгоритм сложения и вычитания дробей с разными знаменателями</w:t>
            </w:r>
          </w:p>
        </w:tc>
      </w:tr>
    </w:tbl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702F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341">
        <w:rPr>
          <w:rFonts w:ascii="Times New Roman" w:hAnsi="Times New Roman" w:cs="Times New Roman"/>
          <w:b/>
          <w:color w:val="000000"/>
          <w:sz w:val="28"/>
          <w:szCs w:val="28"/>
        </w:rPr>
        <w:t>3.Прием</w:t>
      </w:r>
      <w:r w:rsidRPr="00217341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217341">
        <w:rPr>
          <w:rStyle w:val="a5"/>
          <w:rFonts w:ascii="Times New Roman" w:hAnsi="Times New Roman" w:cs="Times New Roman"/>
          <w:color w:val="000000"/>
          <w:sz w:val="28"/>
          <w:szCs w:val="28"/>
        </w:rPr>
        <w:t>Верные или неверные утверждения</w:t>
      </w:r>
      <w:r w:rsidRPr="00217341">
        <w:rPr>
          <w:rFonts w:ascii="Times New Roman" w:hAnsi="Times New Roman" w:cs="Times New Roman"/>
          <w:color w:val="000000"/>
          <w:sz w:val="28"/>
          <w:szCs w:val="28"/>
        </w:rPr>
        <w:t>, или “</w:t>
      </w:r>
      <w:r w:rsidRPr="00217341">
        <w:rPr>
          <w:rStyle w:val="a5"/>
          <w:rFonts w:ascii="Times New Roman" w:hAnsi="Times New Roman" w:cs="Times New Roman"/>
          <w:color w:val="000000"/>
          <w:sz w:val="28"/>
          <w:szCs w:val="28"/>
        </w:rPr>
        <w:t>Верите ли Вы?”</w:t>
      </w:r>
      <w:r w:rsidRPr="00217341">
        <w:rPr>
          <w:rFonts w:ascii="Times New Roman" w:hAnsi="Times New Roman" w:cs="Times New Roman"/>
          <w:color w:val="000000"/>
          <w:sz w:val="28"/>
          <w:szCs w:val="28"/>
        </w:rPr>
        <w:t xml:space="preserve"> может быть началом урока, когда учащиеся, выбирая “верные утверждения” из </w:t>
      </w:r>
      <w:r w:rsidRPr="002173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предложенных учителем, описывают заданную тему (ситуацию, обстановку, систему правил).</w:t>
      </w:r>
      <w:proofErr w:type="gramEnd"/>
    </w:p>
    <w:p w:rsidR="00E1702F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7088"/>
        <w:gridCol w:w="1418"/>
        <w:gridCol w:w="1417"/>
      </w:tblGrid>
      <w:tr w:rsidR="00E1702F" w:rsidRPr="00217341" w:rsidTr="00E1702F">
        <w:tc>
          <w:tcPr>
            <w:tcW w:w="708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Утверждение</w:t>
            </w:r>
          </w:p>
        </w:tc>
        <w:tc>
          <w:tcPr>
            <w:tcW w:w="141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Верно</w:t>
            </w:r>
          </w:p>
        </w:tc>
        <w:tc>
          <w:tcPr>
            <w:tcW w:w="1417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Неверно</w:t>
            </w:r>
          </w:p>
        </w:tc>
      </w:tr>
      <w:tr w:rsidR="00E1702F" w:rsidRPr="00217341" w:rsidTr="00E1702F">
        <w:tc>
          <w:tcPr>
            <w:tcW w:w="708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арифметическое ряда отметок учащегося (фрагмент 1) был бы равен 4,6, если бы в этом ряду не было двойки</w:t>
            </w:r>
          </w:p>
        </w:tc>
        <w:tc>
          <w:tcPr>
            <w:tcW w:w="141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02F" w:rsidRPr="00217341" w:rsidTr="00E1702F">
        <w:tc>
          <w:tcPr>
            <w:tcW w:w="708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Размах этого ряда был бы равен 3, если бы в нем не было двойки</w:t>
            </w:r>
          </w:p>
        </w:tc>
        <w:tc>
          <w:tcPr>
            <w:tcW w:w="141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02F" w:rsidRPr="00217341" w:rsidTr="00E1702F">
        <w:tc>
          <w:tcPr>
            <w:tcW w:w="708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 ученику очень нравится</w:t>
            </w:r>
          </w:p>
        </w:tc>
        <w:tc>
          <w:tcPr>
            <w:tcW w:w="141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02F" w:rsidRPr="00217341" w:rsidTr="00E1702F">
        <w:tc>
          <w:tcPr>
            <w:tcW w:w="708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Меркурии нет жизни, потому что размах температур равен 500˚</w:t>
            </w:r>
          </w:p>
        </w:tc>
        <w:tc>
          <w:tcPr>
            <w:tcW w:w="141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7341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21734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Решение открытых задач.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7341">
        <w:rPr>
          <w:rFonts w:ascii="Times New Roman" w:hAnsi="Times New Roman" w:cs="Times New Roman"/>
          <w:spacing w:val="-4"/>
          <w:sz w:val="28"/>
          <w:szCs w:val="28"/>
        </w:rPr>
        <w:t xml:space="preserve">Не смотря на высокий развивающий потенциал открытых задач, в школьных учебниках математики  таких задач почти нет, также как и </w:t>
      </w:r>
      <w:proofErr w:type="gramStart"/>
      <w:r w:rsidRPr="00217341">
        <w:rPr>
          <w:rFonts w:ascii="Times New Roman" w:hAnsi="Times New Roman" w:cs="Times New Roman"/>
          <w:spacing w:val="-4"/>
          <w:sz w:val="28"/>
          <w:szCs w:val="28"/>
        </w:rPr>
        <w:t>методик</w:t>
      </w:r>
      <w:proofErr w:type="gramEnd"/>
      <w:r w:rsidRPr="00217341">
        <w:rPr>
          <w:rFonts w:ascii="Times New Roman" w:hAnsi="Times New Roman" w:cs="Times New Roman"/>
          <w:spacing w:val="-4"/>
          <w:sz w:val="28"/>
          <w:szCs w:val="28"/>
        </w:rPr>
        <w:t xml:space="preserve">  их составления и использования  при обучении математике. Чтобы решить данное противоречие, необходимо подобрать или составить открытые задачи и апробировать  их использование на различных этапах урока математики и  внеклассных  занятиях.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7341">
        <w:rPr>
          <w:rFonts w:ascii="Times New Roman" w:hAnsi="Times New Roman" w:cs="Times New Roman"/>
          <w:spacing w:val="-4"/>
          <w:sz w:val="28"/>
          <w:szCs w:val="28"/>
        </w:rPr>
        <w:t>Совместно с учениками мы создаем свой банк открытых задач. Ребята с большим интересом решают задачи открытого типа.</w:t>
      </w:r>
    </w:p>
    <w:tbl>
      <w:tblPr>
        <w:tblStyle w:val="a6"/>
        <w:tblW w:w="0" w:type="auto"/>
        <w:tblInd w:w="-176" w:type="dxa"/>
        <w:tblLook w:val="04A0"/>
      </w:tblPr>
      <w:tblGrid>
        <w:gridCol w:w="5488"/>
        <w:gridCol w:w="4592"/>
      </w:tblGrid>
      <w:tr w:rsidR="00E1702F" w:rsidRPr="00217341" w:rsidTr="00E1702F">
        <w:tc>
          <w:tcPr>
            <w:tcW w:w="5488" w:type="dxa"/>
          </w:tcPr>
          <w:p w:rsidR="00E1702F" w:rsidRPr="00217341" w:rsidRDefault="00E1702F" w:rsidP="00E170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Закрытая  задача</w:t>
            </w:r>
          </w:p>
        </w:tc>
        <w:tc>
          <w:tcPr>
            <w:tcW w:w="4592" w:type="dxa"/>
          </w:tcPr>
          <w:p w:rsidR="00E1702F" w:rsidRPr="00217341" w:rsidRDefault="00E1702F" w:rsidP="00E170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Открытая задача</w:t>
            </w:r>
          </w:p>
        </w:tc>
      </w:tr>
      <w:tr w:rsidR="00E1702F" w:rsidRPr="00217341" w:rsidTr="00E1702F">
        <w:tc>
          <w:tcPr>
            <w:tcW w:w="5488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Четкое условие – единственное решение – единственный правильный ответ</w:t>
            </w:r>
          </w:p>
        </w:tc>
        <w:tc>
          <w:tcPr>
            <w:tcW w:w="4592" w:type="dxa"/>
          </w:tcPr>
          <w:p w:rsidR="00E1702F" w:rsidRPr="00217341" w:rsidRDefault="00E1702F" w:rsidP="00E1702F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17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Размытое условие – множество решений – множество вариантов ответов</w:t>
            </w:r>
          </w:p>
        </w:tc>
      </w:tr>
      <w:tr w:rsidR="00E1702F" w:rsidRPr="00217341" w:rsidTr="00E1702F">
        <w:trPr>
          <w:trHeight w:val="558"/>
        </w:trPr>
        <w:tc>
          <w:tcPr>
            <w:tcW w:w="5488" w:type="dxa"/>
          </w:tcPr>
          <w:p w:rsidR="00E1702F" w:rsidRPr="00217341" w:rsidRDefault="00E1702F" w:rsidP="00E1702F">
            <w:pPr>
              <w:pStyle w:val="a4"/>
              <w:spacing w:before="0" w:beforeAutospacing="0" w:after="107" w:afterAutospacing="0"/>
              <w:ind w:left="-567" w:firstLine="567"/>
              <w:rPr>
                <w:spacing w:val="-4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 xml:space="preserve">Из одного пункта в противоположных </w:t>
            </w:r>
            <w:proofErr w:type="gramStart"/>
            <w:r w:rsidRPr="00217341">
              <w:rPr>
                <w:color w:val="000000"/>
                <w:sz w:val="28"/>
                <w:szCs w:val="28"/>
              </w:rPr>
              <w:t>направлениях</w:t>
            </w:r>
            <w:proofErr w:type="gramEnd"/>
            <w:r w:rsidRPr="00217341">
              <w:rPr>
                <w:color w:val="000000"/>
                <w:sz w:val="28"/>
                <w:szCs w:val="28"/>
              </w:rPr>
              <w:t xml:space="preserve"> выехали две машины со скоростями 60 км/ч и 80км/ч. </w:t>
            </w:r>
            <w:proofErr w:type="gramStart"/>
            <w:r w:rsidRPr="00217341">
              <w:rPr>
                <w:color w:val="000000"/>
                <w:sz w:val="28"/>
                <w:szCs w:val="28"/>
              </w:rPr>
              <w:t>Какое</w:t>
            </w:r>
            <w:proofErr w:type="gramEnd"/>
            <w:r w:rsidRPr="00217341">
              <w:rPr>
                <w:color w:val="000000"/>
                <w:sz w:val="28"/>
                <w:szCs w:val="28"/>
              </w:rPr>
              <w:t xml:space="preserve"> расстояние будет между ними через 2часа?</w:t>
            </w:r>
          </w:p>
        </w:tc>
        <w:tc>
          <w:tcPr>
            <w:tcW w:w="4592" w:type="dxa"/>
          </w:tcPr>
          <w:p w:rsidR="00E1702F" w:rsidRPr="00217341" w:rsidRDefault="00E1702F" w:rsidP="00E1702F">
            <w:pPr>
              <w:pStyle w:val="a4"/>
              <w:spacing w:before="0" w:beforeAutospacing="0" w:after="107" w:afterAutospacing="0"/>
              <w:ind w:left="-567" w:firstLine="567"/>
              <w:rPr>
                <w:color w:val="000000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 xml:space="preserve">Из одного пункта в противоположных </w:t>
            </w:r>
            <w:proofErr w:type="gramStart"/>
            <w:r w:rsidRPr="00217341">
              <w:rPr>
                <w:color w:val="000000"/>
                <w:sz w:val="28"/>
                <w:szCs w:val="28"/>
              </w:rPr>
              <w:t>направлениях</w:t>
            </w:r>
            <w:proofErr w:type="gramEnd"/>
            <w:r w:rsidRPr="00217341">
              <w:rPr>
                <w:color w:val="000000"/>
                <w:sz w:val="28"/>
                <w:szCs w:val="28"/>
              </w:rPr>
              <w:t xml:space="preserve"> выехали две машины со скоростями 60 км/ч и 80км/ч. </w:t>
            </w:r>
            <w:proofErr w:type="gramStart"/>
            <w:r w:rsidRPr="00217341">
              <w:rPr>
                <w:color w:val="000000"/>
                <w:sz w:val="28"/>
                <w:szCs w:val="28"/>
              </w:rPr>
              <w:t>Какое</w:t>
            </w:r>
            <w:proofErr w:type="gramEnd"/>
            <w:r w:rsidRPr="00217341">
              <w:rPr>
                <w:color w:val="000000"/>
                <w:sz w:val="28"/>
                <w:szCs w:val="28"/>
              </w:rPr>
              <w:t xml:space="preserve"> расстояние будет между ними через 2часа?</w:t>
            </w:r>
          </w:p>
        </w:tc>
      </w:tr>
      <w:tr w:rsidR="00E1702F" w:rsidRPr="00217341" w:rsidTr="00E1702F">
        <w:tc>
          <w:tcPr>
            <w:tcW w:w="5488" w:type="dxa"/>
          </w:tcPr>
          <w:p w:rsidR="00E1702F" w:rsidRPr="00217341" w:rsidRDefault="00E1702F" w:rsidP="00E1702F">
            <w:pPr>
              <w:pStyle w:val="a4"/>
              <w:spacing w:before="0" w:beforeAutospacing="0" w:after="107" w:afterAutospacing="0"/>
              <w:ind w:left="-567" w:firstLine="567"/>
              <w:rPr>
                <w:spacing w:val="-4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Две автомашины движутся на встречу друг другу со скоростями 60 км/ч и 40 км/ч. Расстояние между ними 500км. Какое расстояние будет между ними через 3часа?</w:t>
            </w:r>
          </w:p>
        </w:tc>
        <w:tc>
          <w:tcPr>
            <w:tcW w:w="4592" w:type="dxa"/>
          </w:tcPr>
          <w:p w:rsidR="00E1702F" w:rsidRPr="00217341" w:rsidRDefault="00E1702F" w:rsidP="00E1702F">
            <w:pPr>
              <w:pStyle w:val="a4"/>
              <w:spacing w:before="0" w:beforeAutospacing="0" w:after="107" w:afterAutospacing="0"/>
              <w:ind w:left="-567" w:firstLine="567"/>
              <w:rPr>
                <w:spacing w:val="-4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>Движутся две машины со скоростями 60 км/ч и 40 км/ч. Расстояние между ними 500км. Какие вопросы можно сформулировать к этим данным?</w:t>
            </w:r>
          </w:p>
        </w:tc>
      </w:tr>
      <w:tr w:rsidR="00E1702F" w:rsidRPr="00217341" w:rsidTr="00E1702F">
        <w:tc>
          <w:tcPr>
            <w:tcW w:w="5488" w:type="dxa"/>
          </w:tcPr>
          <w:p w:rsidR="00E1702F" w:rsidRPr="00217341" w:rsidRDefault="00E1702F" w:rsidP="00E1702F">
            <w:pPr>
              <w:pStyle w:val="a4"/>
              <w:spacing w:before="0" w:beforeAutospacing="0" w:after="107" w:afterAutospacing="0"/>
              <w:ind w:left="-567" w:firstLine="567"/>
              <w:rPr>
                <w:spacing w:val="-4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t xml:space="preserve">Для варенья из вишни на 2 части ягод </w:t>
            </w:r>
            <w:r w:rsidRPr="00217341">
              <w:rPr>
                <w:color w:val="000000"/>
                <w:sz w:val="28"/>
                <w:szCs w:val="28"/>
              </w:rPr>
              <w:lastRenderedPageBreak/>
              <w:t>берут 3 части сахара. Сколько сахара требуется взять для 2кг 600г ягод?</w:t>
            </w:r>
          </w:p>
        </w:tc>
        <w:tc>
          <w:tcPr>
            <w:tcW w:w="4592" w:type="dxa"/>
          </w:tcPr>
          <w:p w:rsidR="00E1702F" w:rsidRPr="00217341" w:rsidRDefault="00E1702F" w:rsidP="00E1702F">
            <w:pPr>
              <w:pStyle w:val="a4"/>
              <w:spacing w:before="0" w:beforeAutospacing="0" w:after="107" w:afterAutospacing="0"/>
              <w:ind w:left="-567" w:firstLine="567"/>
              <w:rPr>
                <w:spacing w:val="-4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lastRenderedPageBreak/>
              <w:t xml:space="preserve">Для варенья из вишни на 2 части </w:t>
            </w:r>
            <w:r w:rsidRPr="00217341">
              <w:rPr>
                <w:color w:val="000000"/>
                <w:sz w:val="28"/>
                <w:szCs w:val="28"/>
              </w:rPr>
              <w:lastRenderedPageBreak/>
              <w:t>ягод берут 3 части сахара. Какого продукта взято в избытке, если у нас есть 3кг. 600г сахара и 2кг 300г. вишни?</w:t>
            </w:r>
          </w:p>
        </w:tc>
      </w:tr>
      <w:tr w:rsidR="00E1702F" w:rsidRPr="00217341" w:rsidTr="00E1702F">
        <w:tc>
          <w:tcPr>
            <w:tcW w:w="5488" w:type="dxa"/>
          </w:tcPr>
          <w:p w:rsidR="00E1702F" w:rsidRPr="00217341" w:rsidRDefault="00E1702F" w:rsidP="00E1702F">
            <w:pPr>
              <w:pStyle w:val="a4"/>
              <w:spacing w:before="0" w:beforeAutospacing="0" w:after="107" w:afterAutospacing="0"/>
              <w:ind w:left="-567" w:firstLine="567"/>
              <w:rPr>
                <w:spacing w:val="-4"/>
                <w:sz w:val="28"/>
                <w:szCs w:val="28"/>
              </w:rPr>
            </w:pPr>
            <w:r w:rsidRPr="00217341">
              <w:rPr>
                <w:color w:val="000000"/>
                <w:sz w:val="28"/>
                <w:szCs w:val="28"/>
              </w:rPr>
              <w:lastRenderedPageBreak/>
              <w:t>Периметр участка треугольной формы равен 54 м. Одна его сторона равна 20м, другая на 5 м больше первой. Найди длину его третьей стороны.</w:t>
            </w:r>
          </w:p>
        </w:tc>
        <w:tc>
          <w:tcPr>
            <w:tcW w:w="4592" w:type="dxa"/>
          </w:tcPr>
          <w:p w:rsidR="00E1702F" w:rsidRPr="00217341" w:rsidRDefault="00E1702F" w:rsidP="00E1702F">
            <w:pPr>
              <w:pStyle w:val="a4"/>
              <w:spacing w:before="0" w:beforeAutospacing="0" w:after="107" w:afterAutospacing="0"/>
              <w:ind w:left="-567" w:firstLine="567"/>
              <w:rPr>
                <w:spacing w:val="-4"/>
                <w:sz w:val="28"/>
                <w:szCs w:val="28"/>
              </w:rPr>
            </w:pPr>
            <w:r w:rsidRPr="00217341">
              <w:rPr>
                <w:spacing w:val="-4"/>
                <w:sz w:val="28"/>
                <w:szCs w:val="28"/>
              </w:rPr>
              <w:tab/>
            </w:r>
            <w:r w:rsidRPr="00217341">
              <w:rPr>
                <w:color w:val="000000"/>
                <w:sz w:val="28"/>
                <w:szCs w:val="28"/>
              </w:rPr>
              <w:t>Периметр участка треугольной формы равен 54 м. Одна его сторона равна 20м, другая на 5 м больше первой. Найди длину его третьей стороны.</w:t>
            </w:r>
          </w:p>
        </w:tc>
      </w:tr>
    </w:tbl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7341">
        <w:rPr>
          <w:rFonts w:ascii="Times New Roman" w:hAnsi="Times New Roman" w:cs="Times New Roman"/>
          <w:spacing w:val="-4"/>
          <w:sz w:val="28"/>
          <w:szCs w:val="28"/>
        </w:rPr>
        <w:t xml:space="preserve">Наряду с уроком – основной формой работы в кабинете, большое значение придаю внеурочной деятельности </w:t>
      </w:r>
      <w:proofErr w:type="gramStart"/>
      <w:r w:rsidRPr="00217341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217341">
        <w:rPr>
          <w:rFonts w:ascii="Times New Roman" w:hAnsi="Times New Roman" w:cs="Times New Roman"/>
          <w:spacing w:val="-4"/>
          <w:sz w:val="28"/>
          <w:szCs w:val="28"/>
        </w:rPr>
        <w:t>. Внеурочная деятельность направлена на углубление знаний, повышение и поддержание постоянного интереса к предмету, повышение мотивации,  воспитание стремления учащихся к осознанному знанию, расширение кругозора ребят, развитие исследовательских навыков.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7341">
        <w:rPr>
          <w:rFonts w:ascii="Times New Roman" w:hAnsi="Times New Roman" w:cs="Times New Roman"/>
          <w:spacing w:val="-4"/>
          <w:sz w:val="28"/>
          <w:szCs w:val="28"/>
        </w:rPr>
        <w:t xml:space="preserve"> Мною разработана программа внеурочной деятельности «Занимательная математика», где большой раздел посвящен составлению и решению открытых задач.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7341">
        <w:rPr>
          <w:rFonts w:ascii="Times New Roman" w:hAnsi="Times New Roman" w:cs="Times New Roman"/>
          <w:spacing w:val="-4"/>
          <w:sz w:val="28"/>
          <w:szCs w:val="28"/>
        </w:rPr>
        <w:t xml:space="preserve">Количество детей, посещающих внеурочные занятия по математике, вдвое увеличилось по сравнению с прошлым учебным годом. </w:t>
      </w:r>
    </w:p>
    <w:p w:rsidR="00E1702F" w:rsidRPr="00217341" w:rsidRDefault="00E1702F" w:rsidP="00E1702F">
      <w:pPr>
        <w:pStyle w:val="a3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7341">
        <w:rPr>
          <w:rFonts w:ascii="Times New Roman" w:hAnsi="Times New Roman" w:cs="Times New Roman"/>
          <w:spacing w:val="-4"/>
          <w:sz w:val="28"/>
          <w:szCs w:val="28"/>
        </w:rPr>
        <w:t xml:space="preserve">Одной из форм проведения внеурочных занятий являются образовательные </w:t>
      </w:r>
      <w:proofErr w:type="spellStart"/>
      <w:r w:rsidRPr="00217341">
        <w:rPr>
          <w:rFonts w:ascii="Times New Roman" w:hAnsi="Times New Roman" w:cs="Times New Roman"/>
          <w:spacing w:val="-4"/>
          <w:sz w:val="28"/>
          <w:szCs w:val="28"/>
        </w:rPr>
        <w:t>квесты</w:t>
      </w:r>
      <w:proofErr w:type="spellEnd"/>
      <w:r w:rsidRPr="00217341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E1702F" w:rsidRPr="00217341" w:rsidRDefault="00E1702F" w:rsidP="00E1702F">
      <w:pPr>
        <w:ind w:left="-567" w:firstLine="567"/>
        <w:jc w:val="both"/>
        <w:rPr>
          <w:sz w:val="28"/>
          <w:szCs w:val="28"/>
        </w:rPr>
      </w:pPr>
      <w:r w:rsidRPr="00217341">
        <w:rPr>
          <w:sz w:val="28"/>
          <w:szCs w:val="28"/>
        </w:rPr>
        <w:t xml:space="preserve">Образовательный </w:t>
      </w:r>
      <w:proofErr w:type="spellStart"/>
      <w:r w:rsidRPr="00217341">
        <w:rPr>
          <w:sz w:val="28"/>
          <w:szCs w:val="28"/>
        </w:rPr>
        <w:t>квест</w:t>
      </w:r>
      <w:proofErr w:type="spellEnd"/>
      <w:r w:rsidRPr="00217341">
        <w:rPr>
          <w:sz w:val="28"/>
          <w:szCs w:val="28"/>
        </w:rPr>
        <w:t xml:space="preserve"> – проблемное задание с элементами сюжетной, ролевой игры, это особый вид познавательной, исследовательской деятельности, погружающий</w:t>
      </w:r>
      <w:bookmarkStart w:id="0" w:name="_GoBack"/>
      <w:bookmarkEnd w:id="0"/>
      <w:r w:rsidRPr="00217341">
        <w:rPr>
          <w:sz w:val="28"/>
          <w:szCs w:val="28"/>
        </w:rPr>
        <w:t xml:space="preserve"> </w:t>
      </w:r>
      <w:proofErr w:type="gramStart"/>
      <w:r w:rsidRPr="00217341">
        <w:rPr>
          <w:sz w:val="28"/>
          <w:szCs w:val="28"/>
        </w:rPr>
        <w:t>обучающихся</w:t>
      </w:r>
      <w:proofErr w:type="gramEnd"/>
      <w:r w:rsidRPr="00217341">
        <w:rPr>
          <w:sz w:val="28"/>
          <w:szCs w:val="28"/>
        </w:rPr>
        <w:t xml:space="preserve"> в происходящее. С помощью </w:t>
      </w:r>
      <w:proofErr w:type="spellStart"/>
      <w:r w:rsidRPr="00217341">
        <w:rPr>
          <w:sz w:val="28"/>
          <w:szCs w:val="28"/>
        </w:rPr>
        <w:t>квеста</w:t>
      </w:r>
      <w:proofErr w:type="spellEnd"/>
      <w:r w:rsidRPr="00217341">
        <w:rPr>
          <w:sz w:val="28"/>
          <w:szCs w:val="28"/>
        </w:rPr>
        <w:t xml:space="preserve"> можно разрабатывать различные задания. Вот фрагмент одного из таких </w:t>
      </w:r>
      <w:proofErr w:type="spellStart"/>
      <w:r w:rsidRPr="00217341">
        <w:rPr>
          <w:sz w:val="28"/>
          <w:szCs w:val="28"/>
        </w:rPr>
        <w:t>квестов</w:t>
      </w:r>
      <w:proofErr w:type="spellEnd"/>
      <w:r w:rsidRPr="00217341">
        <w:rPr>
          <w:sz w:val="28"/>
          <w:szCs w:val="28"/>
        </w:rPr>
        <w:t xml:space="preserve"> для учащихся 5 класса: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 xml:space="preserve">Игра проводится в последний день первой четверти. 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 xml:space="preserve">Цель: повысить интерес к предмету; вовлечь в математическую деятельность всех учащихся. 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 xml:space="preserve">Класс заранее делится на 4 команды. Каждая выбирает название и капитана. 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>В день игры команды получают маршрутные листы.</w:t>
      </w:r>
    </w:p>
    <w:p w:rsidR="00E1702F" w:rsidRPr="00217341" w:rsidRDefault="00E1702F" w:rsidP="00E1702F">
      <w:pPr>
        <w:ind w:left="-567" w:firstLine="567"/>
        <w:jc w:val="center"/>
        <w:rPr>
          <w:sz w:val="28"/>
          <w:szCs w:val="28"/>
        </w:rPr>
      </w:pPr>
      <w:r w:rsidRPr="00217341">
        <w:rPr>
          <w:sz w:val="28"/>
          <w:szCs w:val="28"/>
        </w:rPr>
        <w:t>Название команды ---          Капитан---</w:t>
      </w:r>
    </w:p>
    <w:tbl>
      <w:tblPr>
        <w:tblStyle w:val="a6"/>
        <w:tblW w:w="0" w:type="auto"/>
        <w:tblInd w:w="1072" w:type="dxa"/>
        <w:tblLook w:val="04A0"/>
      </w:tblPr>
      <w:tblGrid>
        <w:gridCol w:w="3190"/>
        <w:gridCol w:w="3190"/>
      </w:tblGrid>
      <w:tr w:rsidR="00E1702F" w:rsidRPr="00217341" w:rsidTr="00D518C1"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217341">
              <w:rPr>
                <w:sz w:val="28"/>
                <w:szCs w:val="28"/>
              </w:rPr>
              <w:t>Название станций</w:t>
            </w:r>
          </w:p>
        </w:tc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217341">
              <w:rPr>
                <w:sz w:val="28"/>
                <w:szCs w:val="28"/>
              </w:rPr>
              <w:t>Отметка о прохождении</w:t>
            </w:r>
          </w:p>
        </w:tc>
      </w:tr>
      <w:tr w:rsidR="00E1702F" w:rsidRPr="00217341" w:rsidTr="00D518C1"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217341">
              <w:rPr>
                <w:sz w:val="28"/>
                <w:szCs w:val="28"/>
              </w:rPr>
              <w:t xml:space="preserve">Станция 1 </w:t>
            </w:r>
          </w:p>
        </w:tc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E1702F" w:rsidRPr="00217341" w:rsidTr="00D518C1"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217341">
              <w:rPr>
                <w:sz w:val="28"/>
                <w:szCs w:val="28"/>
              </w:rPr>
              <w:t>Станция 2</w:t>
            </w:r>
          </w:p>
        </w:tc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E1702F" w:rsidRPr="00217341" w:rsidTr="00D518C1"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217341">
              <w:rPr>
                <w:sz w:val="28"/>
                <w:szCs w:val="28"/>
              </w:rPr>
              <w:t>Станция 3</w:t>
            </w:r>
          </w:p>
        </w:tc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E1702F" w:rsidRPr="00217341" w:rsidTr="00D518C1"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217341">
              <w:rPr>
                <w:sz w:val="28"/>
                <w:szCs w:val="28"/>
              </w:rPr>
              <w:t>Станция 4</w:t>
            </w:r>
          </w:p>
        </w:tc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E1702F" w:rsidRPr="00217341" w:rsidTr="00D518C1"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217341">
              <w:rPr>
                <w:sz w:val="28"/>
                <w:szCs w:val="28"/>
              </w:rPr>
              <w:t>Станция 5</w:t>
            </w:r>
          </w:p>
        </w:tc>
        <w:tc>
          <w:tcPr>
            <w:tcW w:w="3190" w:type="dxa"/>
          </w:tcPr>
          <w:p w:rsidR="00E1702F" w:rsidRPr="00217341" w:rsidRDefault="00E1702F" w:rsidP="00E1702F">
            <w:pPr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</w:tbl>
    <w:p w:rsidR="00E1702F" w:rsidRPr="00217341" w:rsidRDefault="00E1702F" w:rsidP="00E1702F">
      <w:pPr>
        <w:ind w:left="-567" w:firstLine="567"/>
        <w:jc w:val="center"/>
        <w:rPr>
          <w:sz w:val="28"/>
          <w:szCs w:val="28"/>
        </w:rPr>
      </w:pPr>
      <w:r w:rsidRPr="00217341">
        <w:rPr>
          <w:sz w:val="28"/>
          <w:szCs w:val="28"/>
        </w:rPr>
        <w:lastRenderedPageBreak/>
        <w:t xml:space="preserve">  </w:t>
      </w:r>
    </w:p>
    <w:p w:rsidR="00E1702F" w:rsidRPr="00217341" w:rsidRDefault="00E1702F" w:rsidP="00E1702F">
      <w:pPr>
        <w:ind w:left="-567" w:firstLine="567"/>
        <w:jc w:val="center"/>
        <w:rPr>
          <w:sz w:val="28"/>
          <w:szCs w:val="28"/>
        </w:rPr>
      </w:pPr>
      <w:r w:rsidRPr="00217341">
        <w:rPr>
          <w:sz w:val="28"/>
          <w:szCs w:val="28"/>
        </w:rPr>
        <w:t>На станциях помогают учащиеся 7 класса</w:t>
      </w:r>
    </w:p>
    <w:p w:rsidR="00E1702F" w:rsidRPr="00217341" w:rsidRDefault="00E1702F" w:rsidP="00E1702F">
      <w:pPr>
        <w:ind w:left="-567" w:firstLine="567"/>
        <w:jc w:val="center"/>
        <w:rPr>
          <w:sz w:val="28"/>
          <w:szCs w:val="28"/>
        </w:rPr>
      </w:pPr>
      <w:r w:rsidRPr="00217341">
        <w:rPr>
          <w:sz w:val="28"/>
          <w:szCs w:val="28"/>
        </w:rPr>
        <w:t xml:space="preserve">При удачном прохождении станции команда получает часть </w:t>
      </w:r>
      <w:proofErr w:type="spellStart"/>
      <w:r w:rsidRPr="00217341">
        <w:rPr>
          <w:sz w:val="28"/>
          <w:szCs w:val="28"/>
        </w:rPr>
        <w:t>картинки-паззла</w:t>
      </w:r>
      <w:proofErr w:type="spellEnd"/>
      <w:r w:rsidRPr="00217341">
        <w:rPr>
          <w:sz w:val="28"/>
          <w:szCs w:val="28"/>
        </w:rPr>
        <w:t xml:space="preserve">. Время на станциях ограничено 5-7 минутами. 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 xml:space="preserve">          По окончании прохождения станций команды собирают </w:t>
      </w:r>
      <w:proofErr w:type="gramStart"/>
      <w:r w:rsidRPr="00217341">
        <w:rPr>
          <w:sz w:val="28"/>
          <w:szCs w:val="28"/>
        </w:rPr>
        <w:t>свой</w:t>
      </w:r>
      <w:proofErr w:type="gramEnd"/>
      <w:r w:rsidRPr="00217341">
        <w:rPr>
          <w:sz w:val="28"/>
          <w:szCs w:val="28"/>
        </w:rPr>
        <w:t xml:space="preserve"> </w:t>
      </w:r>
      <w:proofErr w:type="spellStart"/>
      <w:r w:rsidRPr="00217341">
        <w:rPr>
          <w:sz w:val="28"/>
          <w:szCs w:val="28"/>
        </w:rPr>
        <w:t>паззл</w:t>
      </w:r>
      <w:proofErr w:type="spellEnd"/>
      <w:r w:rsidRPr="00217341">
        <w:rPr>
          <w:sz w:val="28"/>
          <w:szCs w:val="28"/>
        </w:rPr>
        <w:t xml:space="preserve">. 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 xml:space="preserve">Станция 1. Ребусы 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 xml:space="preserve">Станция 2. Кроссворд 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 xml:space="preserve">Станция 3. Вычислители 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 xml:space="preserve">Станция 4. Шифр 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 xml:space="preserve">Станция 5. Задачи </w:t>
      </w:r>
    </w:p>
    <w:p w:rsidR="00E1702F" w:rsidRDefault="00E1702F" w:rsidP="00E1702F">
      <w:pPr>
        <w:ind w:left="-567" w:firstLine="567"/>
        <w:rPr>
          <w:sz w:val="28"/>
          <w:szCs w:val="28"/>
        </w:rPr>
      </w:pPr>
    </w:p>
    <w:p w:rsidR="00E1702F" w:rsidRPr="00E1702F" w:rsidRDefault="00E1702F" w:rsidP="00E1702F">
      <w:pPr>
        <w:ind w:left="-567" w:firstLine="567"/>
        <w:rPr>
          <w:b/>
          <w:sz w:val="28"/>
          <w:szCs w:val="28"/>
        </w:rPr>
      </w:pPr>
      <w:r w:rsidRPr="00217341">
        <w:rPr>
          <w:sz w:val="28"/>
          <w:szCs w:val="28"/>
        </w:rPr>
        <w:t xml:space="preserve"> </w:t>
      </w:r>
      <w:r w:rsidRPr="00E1702F">
        <w:rPr>
          <w:b/>
          <w:sz w:val="28"/>
          <w:szCs w:val="28"/>
        </w:rPr>
        <w:t xml:space="preserve">5. Прием «Кубик </w:t>
      </w:r>
      <w:proofErr w:type="spellStart"/>
      <w:r w:rsidRPr="00E1702F">
        <w:rPr>
          <w:b/>
          <w:sz w:val="28"/>
          <w:szCs w:val="28"/>
        </w:rPr>
        <w:t>Блума</w:t>
      </w:r>
      <w:proofErr w:type="spellEnd"/>
      <w:r w:rsidRPr="00E1702F">
        <w:rPr>
          <w:b/>
          <w:sz w:val="28"/>
          <w:szCs w:val="28"/>
        </w:rPr>
        <w:t>»</w:t>
      </w:r>
    </w:p>
    <w:p w:rsidR="00E1702F" w:rsidRPr="00217341" w:rsidRDefault="00E1702F" w:rsidP="00E1702F">
      <w:pPr>
        <w:ind w:left="-567" w:firstLine="567"/>
        <w:rPr>
          <w:bCs/>
          <w:sz w:val="28"/>
          <w:szCs w:val="28"/>
        </w:rPr>
      </w:pPr>
      <w:r w:rsidRPr="00217341">
        <w:rPr>
          <w:bCs/>
          <w:sz w:val="28"/>
          <w:szCs w:val="28"/>
        </w:rPr>
        <w:t xml:space="preserve">«Кубик </w:t>
      </w:r>
      <w:proofErr w:type="spellStart"/>
      <w:r w:rsidRPr="00217341">
        <w:rPr>
          <w:bCs/>
          <w:sz w:val="28"/>
          <w:szCs w:val="28"/>
        </w:rPr>
        <w:t>Блума</w:t>
      </w:r>
      <w:proofErr w:type="spellEnd"/>
      <w:r w:rsidRPr="00217341">
        <w:rPr>
          <w:bCs/>
          <w:sz w:val="28"/>
          <w:szCs w:val="28"/>
        </w:rPr>
        <w:t xml:space="preserve">» - это способ, при котором на грани кубика наносятся вопросы, предполагающие рассмотрение всех аспектов темы. </w:t>
      </w:r>
      <w:proofErr w:type="gramStart"/>
      <w:r w:rsidRPr="00217341">
        <w:rPr>
          <w:bCs/>
          <w:sz w:val="28"/>
          <w:szCs w:val="28"/>
        </w:rPr>
        <w:t>Последние три (Предложи?</w:t>
      </w:r>
      <w:proofErr w:type="gramEnd"/>
      <w:r w:rsidRPr="00217341">
        <w:rPr>
          <w:bCs/>
          <w:sz w:val="28"/>
          <w:szCs w:val="28"/>
        </w:rPr>
        <w:t xml:space="preserve"> Поделись? </w:t>
      </w:r>
      <w:proofErr w:type="gramStart"/>
      <w:r w:rsidRPr="00217341">
        <w:rPr>
          <w:bCs/>
          <w:sz w:val="28"/>
          <w:szCs w:val="28"/>
        </w:rPr>
        <w:t>Придумай?) направлены на активизацию мыслительной деятельности ученика.</w:t>
      </w:r>
      <w:proofErr w:type="gramEnd"/>
      <w:r w:rsidRPr="00217341">
        <w:rPr>
          <w:bCs/>
          <w:sz w:val="28"/>
          <w:szCs w:val="28"/>
        </w:rPr>
        <w:t xml:space="preserve"> Мною разработаны уроки с использованием данного приема, которые активно применяются в моей деятельности. </w:t>
      </w:r>
      <w:proofErr w:type="gramStart"/>
      <w:r w:rsidRPr="00217341">
        <w:rPr>
          <w:bCs/>
          <w:sz w:val="28"/>
          <w:szCs w:val="28"/>
        </w:rPr>
        <w:t xml:space="preserve">Если на начальном этапе внедрения приема «Кубик </w:t>
      </w:r>
      <w:proofErr w:type="spellStart"/>
      <w:r w:rsidRPr="00217341">
        <w:rPr>
          <w:bCs/>
          <w:sz w:val="28"/>
          <w:szCs w:val="28"/>
        </w:rPr>
        <w:t>Блума</w:t>
      </w:r>
      <w:proofErr w:type="spellEnd"/>
      <w:r w:rsidRPr="00217341">
        <w:rPr>
          <w:bCs/>
          <w:sz w:val="28"/>
          <w:szCs w:val="28"/>
        </w:rPr>
        <w:t>», учащиеся свободно отвечали только на первые три вопроса (Назови?</w:t>
      </w:r>
      <w:proofErr w:type="gramEnd"/>
      <w:r w:rsidRPr="00217341">
        <w:rPr>
          <w:bCs/>
          <w:sz w:val="28"/>
          <w:szCs w:val="28"/>
        </w:rPr>
        <w:t xml:space="preserve"> Почему? </w:t>
      </w:r>
      <w:proofErr w:type="gramStart"/>
      <w:r w:rsidRPr="00217341">
        <w:rPr>
          <w:bCs/>
          <w:sz w:val="28"/>
          <w:szCs w:val="28"/>
        </w:rPr>
        <w:t xml:space="preserve">Объясни?), то сейчас оставшиеся вопросы у многих из них не вызывают затруднений. </w:t>
      </w:r>
      <w:proofErr w:type="gramEnd"/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</w:p>
    <w:p w:rsidR="00E1702F" w:rsidRDefault="00E1702F" w:rsidP="00E1702F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Накопленным опытом по использованию приемов критического мышления, составлению и решению открытых задач, созданию и проведению образовательных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 xml:space="preserve"> делюсь с коллегами: провожу открытые уроки, мастер-классы на разных уровнях. Хорошим средством передачи опыта является персональный сайт.</w:t>
      </w:r>
    </w:p>
    <w:p w:rsidR="00E1702F" w:rsidRPr="00217341" w:rsidRDefault="00E1702F" w:rsidP="00E1702F">
      <w:pPr>
        <w:ind w:left="-567" w:firstLine="567"/>
        <w:rPr>
          <w:sz w:val="28"/>
          <w:szCs w:val="28"/>
        </w:rPr>
      </w:pPr>
      <w:r w:rsidRPr="00217341">
        <w:rPr>
          <w:sz w:val="28"/>
          <w:szCs w:val="28"/>
        </w:rPr>
        <w:t>Вместе с тем хочу сказать, что важно уместно использовать приемы, не перегружая урок множеством техник и методик.  Но даже сам по себе хорошо проведенный урок не решает в общей мере задачи обучения, если он не является органическим звеном общей цепи данной темы, раздела, курса, цикла, всего учебно-воспитательного процесса. Ведь любая педагогическая деятельность в итоге направлена на построение идеального общества, и в этом смысле даже один школьный класс, обученный основам критического мышления, есть шаг к достижению больших целей.</w:t>
      </w:r>
    </w:p>
    <w:p w:rsidR="00E1702F" w:rsidRPr="00217341" w:rsidRDefault="00E1702F" w:rsidP="00E1702F">
      <w:pPr>
        <w:rPr>
          <w:sz w:val="28"/>
          <w:szCs w:val="28"/>
        </w:rPr>
      </w:pPr>
    </w:p>
    <w:p w:rsidR="005C1FBE" w:rsidRDefault="005C1FBE"/>
    <w:sectPr w:rsidR="005C1FBE" w:rsidSect="00E1702F">
      <w:pgSz w:w="12240" w:h="15840" w:code="1"/>
      <w:pgMar w:top="1134" w:right="851" w:bottom="1134" w:left="1701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FA" w:rsidRDefault="009B3EFA" w:rsidP="00E1702F">
      <w:r>
        <w:separator/>
      </w:r>
    </w:p>
  </w:endnote>
  <w:endnote w:type="continuationSeparator" w:id="0">
    <w:p w:rsidR="009B3EFA" w:rsidRDefault="009B3EFA" w:rsidP="00E1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FA" w:rsidRDefault="009B3EFA" w:rsidP="00E1702F">
      <w:r>
        <w:separator/>
      </w:r>
    </w:p>
  </w:footnote>
  <w:footnote w:type="continuationSeparator" w:id="0">
    <w:p w:rsidR="009B3EFA" w:rsidRDefault="009B3EFA" w:rsidP="00E17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02F"/>
    <w:rsid w:val="005C1FBE"/>
    <w:rsid w:val="009B3EFA"/>
    <w:rsid w:val="00E1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2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170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1702F"/>
    <w:rPr>
      <w:b/>
      <w:bCs/>
    </w:rPr>
  </w:style>
  <w:style w:type="table" w:styleId="a6">
    <w:name w:val="Table Grid"/>
    <w:basedOn w:val="a1"/>
    <w:uiPriority w:val="39"/>
    <w:rsid w:val="00E170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170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7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70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70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1831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1</cp:revision>
  <dcterms:created xsi:type="dcterms:W3CDTF">2018-01-12T19:45:00Z</dcterms:created>
  <dcterms:modified xsi:type="dcterms:W3CDTF">2018-01-12T19:58:00Z</dcterms:modified>
</cp:coreProperties>
</file>